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B4E" w14:textId="77777777" w:rsidR="009A04A5" w:rsidRDefault="007A2C22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135E048A" wp14:editId="18E0CC8C">
            <wp:extent cx="2571750" cy="130492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259" cy="1305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0662C" w14:textId="77777777" w:rsidR="00E3749D" w:rsidRDefault="00E3749D" w:rsidP="00432064">
      <w:pPr>
        <w:jc w:val="center"/>
      </w:pPr>
    </w:p>
    <w:p w14:paraId="459C82F8" w14:textId="77777777" w:rsidR="00CC58D9" w:rsidRPr="003B2B45" w:rsidRDefault="00CC58D9" w:rsidP="00432064">
      <w:pPr>
        <w:jc w:val="center"/>
        <w:rPr>
          <w:b/>
          <w:bCs/>
          <w:i/>
          <w:iCs/>
          <w:sz w:val="40"/>
          <w:szCs w:val="38"/>
        </w:rPr>
      </w:pPr>
      <w:r w:rsidRPr="00CC58D9">
        <w:t xml:space="preserve"> </w:t>
      </w:r>
      <w:r w:rsidRPr="003B2B45">
        <w:rPr>
          <w:b/>
          <w:bCs/>
          <w:i/>
          <w:iCs/>
          <w:sz w:val="40"/>
          <w:szCs w:val="38"/>
        </w:rPr>
        <w:t>Vážení vinaři, znalci a degustátoři</w:t>
      </w:r>
      <w:r w:rsidR="00F41B78">
        <w:rPr>
          <w:b/>
          <w:bCs/>
          <w:i/>
          <w:iCs/>
          <w:sz w:val="40"/>
          <w:szCs w:val="38"/>
        </w:rPr>
        <w:t>,</w:t>
      </w:r>
      <w:r w:rsidRPr="003B2B45">
        <w:rPr>
          <w:b/>
          <w:bCs/>
          <w:i/>
          <w:iCs/>
          <w:sz w:val="40"/>
          <w:szCs w:val="38"/>
        </w:rPr>
        <w:t xml:space="preserve"> </w:t>
      </w:r>
    </w:p>
    <w:p w14:paraId="20594DE5" w14:textId="77777777" w:rsidR="00CC58D9" w:rsidRPr="00F87E08" w:rsidRDefault="00CC58D9" w:rsidP="00CC58D9">
      <w:pPr>
        <w:jc w:val="center"/>
        <w:rPr>
          <w:sz w:val="24"/>
          <w:szCs w:val="26"/>
        </w:rPr>
      </w:pPr>
      <w:r w:rsidRPr="00F87E08">
        <w:rPr>
          <w:sz w:val="24"/>
          <w:szCs w:val="26"/>
        </w:rPr>
        <w:t>dovolte nám</w:t>
      </w:r>
      <w:r w:rsidR="00F41B78">
        <w:rPr>
          <w:sz w:val="24"/>
          <w:szCs w:val="26"/>
        </w:rPr>
        <w:t>,</w:t>
      </w:r>
      <w:r w:rsidR="00A11747">
        <w:rPr>
          <w:sz w:val="24"/>
          <w:szCs w:val="26"/>
        </w:rPr>
        <w:t xml:space="preserve"> </w:t>
      </w:r>
      <w:r w:rsidR="00F41B78">
        <w:rPr>
          <w:sz w:val="24"/>
          <w:szCs w:val="26"/>
        </w:rPr>
        <w:t>abychom Vás oslovili s žádostí o Vaši aktivní účast</w:t>
      </w:r>
      <w:r w:rsidRPr="00F87E08">
        <w:rPr>
          <w:sz w:val="24"/>
          <w:szCs w:val="26"/>
        </w:rPr>
        <w:t xml:space="preserve"> při degustaci soutěžních vzorků vín na </w:t>
      </w:r>
    </w:p>
    <w:p w14:paraId="1D0E0FF4" w14:textId="77777777" w:rsidR="00CC58D9" w:rsidRPr="003B2B45" w:rsidRDefault="00CC58D9" w:rsidP="00CC58D9">
      <w:pPr>
        <w:jc w:val="center"/>
        <w:rPr>
          <w:b/>
          <w:color w:val="000000"/>
          <w:sz w:val="24"/>
          <w:lang w:val="cs-CZ"/>
        </w:rPr>
      </w:pPr>
    </w:p>
    <w:p w14:paraId="3F86BB3D" w14:textId="77777777" w:rsidR="00CC58D9" w:rsidRPr="00F87E08" w:rsidRDefault="00CC58D9" w:rsidP="00CC58D9">
      <w:pPr>
        <w:jc w:val="center"/>
        <w:rPr>
          <w:b/>
          <w:sz w:val="32"/>
          <w:szCs w:val="26"/>
        </w:rPr>
      </w:pPr>
      <w:r w:rsidRPr="00F87E08">
        <w:rPr>
          <w:b/>
          <w:color w:val="000000"/>
          <w:sz w:val="28"/>
          <w:lang w:val="cs-CZ"/>
        </w:rPr>
        <w:t>1. ročníku VÝSTAVY VÍN TROJZEMÍ</w:t>
      </w:r>
    </w:p>
    <w:p w14:paraId="2EC9E475" w14:textId="77777777" w:rsidR="00CC58D9" w:rsidRDefault="00CC58D9" w:rsidP="00CC58D9">
      <w:pPr>
        <w:jc w:val="center"/>
        <w:rPr>
          <w:b/>
          <w:sz w:val="26"/>
          <w:szCs w:val="26"/>
        </w:rPr>
      </w:pPr>
    </w:p>
    <w:p w14:paraId="124E396B" w14:textId="77777777" w:rsidR="00F87E08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>Odborná degust</w:t>
      </w:r>
      <w:r>
        <w:rPr>
          <w:sz w:val="26"/>
          <w:szCs w:val="26"/>
        </w:rPr>
        <w:t>a</w:t>
      </w:r>
      <w:r w:rsidRPr="00CC58D9">
        <w:rPr>
          <w:sz w:val="26"/>
          <w:szCs w:val="26"/>
        </w:rPr>
        <w:t>c</w:t>
      </w:r>
      <w:r>
        <w:rPr>
          <w:sz w:val="26"/>
          <w:szCs w:val="26"/>
        </w:rPr>
        <w:t xml:space="preserve">e se bude konat dne </w:t>
      </w:r>
      <w:r w:rsidR="002F2C9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41B78">
        <w:rPr>
          <w:sz w:val="26"/>
          <w:szCs w:val="26"/>
        </w:rPr>
        <w:t>d</w:t>
      </w:r>
      <w:r w:rsidR="002F2C95">
        <w:rPr>
          <w:sz w:val="26"/>
          <w:szCs w:val="26"/>
        </w:rPr>
        <w:t>ubna</w:t>
      </w:r>
      <w:r>
        <w:rPr>
          <w:sz w:val="26"/>
          <w:szCs w:val="26"/>
        </w:rPr>
        <w:t xml:space="preserve"> </w:t>
      </w:r>
      <w:r w:rsidRPr="00CC58D9">
        <w:rPr>
          <w:sz w:val="26"/>
          <w:szCs w:val="26"/>
        </w:rPr>
        <w:t>2023</w:t>
      </w:r>
      <w:r w:rsidR="00F87E08">
        <w:rPr>
          <w:sz w:val="26"/>
          <w:szCs w:val="26"/>
        </w:rPr>
        <w:t xml:space="preserve"> </w:t>
      </w:r>
    </w:p>
    <w:p w14:paraId="5DFD7A56" w14:textId="77777777" w:rsidR="00CC58D9" w:rsidRPr="00CC58D9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CC58D9">
        <w:rPr>
          <w:sz w:val="26"/>
          <w:szCs w:val="26"/>
        </w:rPr>
        <w:t>pr</w:t>
      </w:r>
      <w:r>
        <w:rPr>
          <w:sz w:val="26"/>
          <w:szCs w:val="26"/>
        </w:rPr>
        <w:t xml:space="preserve">ostorách </w:t>
      </w:r>
      <w:r w:rsidRPr="00CC58D9">
        <w:rPr>
          <w:sz w:val="26"/>
          <w:szCs w:val="26"/>
        </w:rPr>
        <w:t>Kult</w:t>
      </w:r>
      <w:r>
        <w:rPr>
          <w:sz w:val="26"/>
          <w:szCs w:val="26"/>
        </w:rPr>
        <w:t>urního domu Hodonín</w:t>
      </w:r>
      <w:r w:rsidRPr="00CC58D9">
        <w:rPr>
          <w:sz w:val="26"/>
          <w:szCs w:val="26"/>
        </w:rPr>
        <w:t>.</w:t>
      </w:r>
    </w:p>
    <w:p w14:paraId="604B257C" w14:textId="77777777" w:rsidR="00CC58D9" w:rsidRPr="00CC58D9" w:rsidRDefault="00CC58D9" w:rsidP="00CC58D9">
      <w:pPr>
        <w:jc w:val="center"/>
        <w:rPr>
          <w:sz w:val="26"/>
          <w:szCs w:val="26"/>
        </w:rPr>
      </w:pPr>
      <w:r>
        <w:rPr>
          <w:sz w:val="26"/>
          <w:szCs w:val="26"/>
        </w:rPr>
        <w:t>Začátek degustace je v 9:00</w:t>
      </w:r>
    </w:p>
    <w:p w14:paraId="3DE9E3A2" w14:textId="77777777" w:rsidR="00CC58D9" w:rsidRPr="00CC58D9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>Prezent</w:t>
      </w:r>
      <w:r w:rsidR="00F41B78">
        <w:rPr>
          <w:sz w:val="26"/>
          <w:szCs w:val="26"/>
        </w:rPr>
        <w:t>ace degustátorů je od</w:t>
      </w:r>
      <w:r>
        <w:rPr>
          <w:sz w:val="26"/>
          <w:szCs w:val="26"/>
        </w:rPr>
        <w:t xml:space="preserve"> 8:00 do 9:00 </w:t>
      </w:r>
    </w:p>
    <w:p w14:paraId="50CE92AB" w14:textId="77777777" w:rsidR="00CC58D9" w:rsidRPr="00CC58D9" w:rsidRDefault="00F41B78" w:rsidP="00CC58D9">
      <w:pPr>
        <w:jc w:val="center"/>
        <w:rPr>
          <w:sz w:val="26"/>
          <w:szCs w:val="26"/>
        </w:rPr>
      </w:pPr>
      <w:r>
        <w:rPr>
          <w:sz w:val="26"/>
          <w:szCs w:val="26"/>
        </w:rPr>
        <w:t>(během</w:t>
      </w:r>
      <w:r w:rsidR="00CC58D9" w:rsidRPr="00CC58D9">
        <w:rPr>
          <w:sz w:val="26"/>
          <w:szCs w:val="26"/>
        </w:rPr>
        <w:t xml:space="preserve"> prezent</w:t>
      </w:r>
      <w:r w:rsidR="00CC58D9">
        <w:rPr>
          <w:sz w:val="26"/>
          <w:szCs w:val="26"/>
        </w:rPr>
        <w:t>a</w:t>
      </w:r>
      <w:r w:rsidR="00CC58D9" w:rsidRPr="00CC58D9">
        <w:rPr>
          <w:sz w:val="26"/>
          <w:szCs w:val="26"/>
        </w:rPr>
        <w:t>ce je poskytnuté drobné občerstven</w:t>
      </w:r>
      <w:r w:rsidR="00CC58D9">
        <w:rPr>
          <w:sz w:val="26"/>
          <w:szCs w:val="26"/>
        </w:rPr>
        <w:t>í</w:t>
      </w:r>
      <w:r w:rsidR="00CC58D9" w:rsidRPr="00CC58D9">
        <w:rPr>
          <w:sz w:val="26"/>
          <w:szCs w:val="26"/>
        </w:rPr>
        <w:t>)</w:t>
      </w:r>
    </w:p>
    <w:p w14:paraId="1FDD9BA4" w14:textId="77777777" w:rsidR="00CC58D9" w:rsidRPr="00CC58D9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>Po skončení degust</w:t>
      </w:r>
      <w:r w:rsidR="003B2B45">
        <w:rPr>
          <w:sz w:val="26"/>
          <w:szCs w:val="26"/>
        </w:rPr>
        <w:t>a</w:t>
      </w:r>
      <w:r w:rsidRPr="00CC58D9">
        <w:rPr>
          <w:sz w:val="26"/>
          <w:szCs w:val="26"/>
        </w:rPr>
        <w:t>ce bude účastník</w:t>
      </w:r>
      <w:r w:rsidR="003B2B45">
        <w:rPr>
          <w:sz w:val="26"/>
          <w:szCs w:val="26"/>
        </w:rPr>
        <w:t>ům</w:t>
      </w:r>
      <w:r w:rsidR="00F41B78">
        <w:rPr>
          <w:sz w:val="26"/>
          <w:szCs w:val="26"/>
        </w:rPr>
        <w:t xml:space="preserve"> podán</w:t>
      </w:r>
      <w:r w:rsidRPr="00CC58D9">
        <w:rPr>
          <w:sz w:val="26"/>
          <w:szCs w:val="26"/>
        </w:rPr>
        <w:t xml:space="preserve"> ob</w:t>
      </w:r>
      <w:r w:rsidR="003B2B45">
        <w:rPr>
          <w:sz w:val="26"/>
          <w:szCs w:val="26"/>
        </w:rPr>
        <w:t>ě</w:t>
      </w:r>
      <w:r w:rsidRPr="00CC58D9">
        <w:rPr>
          <w:sz w:val="26"/>
          <w:szCs w:val="26"/>
        </w:rPr>
        <w:t>d.</w:t>
      </w:r>
    </w:p>
    <w:p w14:paraId="13A89D2D" w14:textId="77777777" w:rsidR="00CC58D9" w:rsidRPr="009A08C2" w:rsidRDefault="00CC58D9" w:rsidP="00CC58D9">
      <w:pPr>
        <w:jc w:val="center"/>
        <w:rPr>
          <w:sz w:val="12"/>
          <w:szCs w:val="26"/>
        </w:rPr>
      </w:pPr>
    </w:p>
    <w:p w14:paraId="46A27C79" w14:textId="77777777" w:rsidR="00CC58D9" w:rsidRPr="00CC58D9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>Podrobné inform</w:t>
      </w:r>
      <w:r>
        <w:rPr>
          <w:sz w:val="26"/>
          <w:szCs w:val="26"/>
        </w:rPr>
        <w:t xml:space="preserve">ace, status a přihlášky vín jsou na naší oficiální stránce </w:t>
      </w:r>
    </w:p>
    <w:p w14:paraId="628DFF7A" w14:textId="77777777" w:rsidR="00CC58D9" w:rsidRPr="00CC58D9" w:rsidRDefault="00000000" w:rsidP="00CC58D9">
      <w:pPr>
        <w:jc w:val="center"/>
        <w:rPr>
          <w:sz w:val="26"/>
          <w:szCs w:val="26"/>
        </w:rPr>
      </w:pPr>
      <w:hyperlink r:id="rId9" w:history="1">
        <w:r w:rsidR="003B2B45" w:rsidRPr="00FC5AE2">
          <w:rPr>
            <w:rStyle w:val="Hypertextovodkaz"/>
            <w:sz w:val="26"/>
            <w:szCs w:val="26"/>
          </w:rPr>
          <w:t>www.jsmehodonaci.cz</w:t>
        </w:r>
      </w:hyperlink>
      <w:r w:rsidR="003B2B45">
        <w:rPr>
          <w:sz w:val="26"/>
          <w:szCs w:val="26"/>
        </w:rPr>
        <w:t xml:space="preserve"> v sekci ke stažení</w:t>
      </w:r>
    </w:p>
    <w:p w14:paraId="7C8EDD22" w14:textId="77777777" w:rsidR="00CC58D9" w:rsidRPr="009A08C2" w:rsidRDefault="00CC58D9" w:rsidP="00CC58D9">
      <w:pPr>
        <w:jc w:val="center"/>
        <w:rPr>
          <w:sz w:val="14"/>
          <w:szCs w:val="26"/>
        </w:rPr>
      </w:pPr>
    </w:p>
    <w:p w14:paraId="0FC65E2F" w14:textId="77777777" w:rsidR="00CC58D9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>P</w:t>
      </w:r>
      <w:r>
        <w:rPr>
          <w:sz w:val="26"/>
          <w:szCs w:val="26"/>
        </w:rPr>
        <w:t>ř</w:t>
      </w:r>
      <w:r w:rsidRPr="00CC58D9">
        <w:rPr>
          <w:sz w:val="26"/>
          <w:szCs w:val="26"/>
        </w:rPr>
        <w:t xml:space="preserve">ihlášku </w:t>
      </w:r>
      <w:r w:rsidR="00F41B78">
        <w:rPr>
          <w:sz w:val="26"/>
          <w:szCs w:val="26"/>
        </w:rPr>
        <w:t>prosím</w:t>
      </w:r>
      <w:r w:rsidR="003B2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zašlete písemně na email  </w:t>
      </w:r>
      <w:hyperlink r:id="rId10" w:history="1">
        <w:r w:rsidRPr="00E22C82">
          <w:rPr>
            <w:rStyle w:val="Hypertextovodkaz"/>
            <w:b/>
            <w:color w:val="000000"/>
            <w:shd w:val="clear" w:color="auto" w:fill="FFFFFF"/>
          </w:rPr>
          <w:t>jsme@hodonaci.cz</w:t>
        </w:r>
      </w:hyperlink>
      <w:r w:rsidRPr="00CC58D9">
        <w:rPr>
          <w:sz w:val="26"/>
          <w:szCs w:val="26"/>
        </w:rPr>
        <w:t xml:space="preserve"> </w:t>
      </w:r>
    </w:p>
    <w:p w14:paraId="4817FC3A" w14:textId="77777777" w:rsidR="00CC58D9" w:rsidRPr="009A08C2" w:rsidRDefault="00CC58D9" w:rsidP="00CC58D9">
      <w:pPr>
        <w:jc w:val="center"/>
        <w:rPr>
          <w:sz w:val="12"/>
          <w:szCs w:val="26"/>
        </w:rPr>
      </w:pPr>
    </w:p>
    <w:p w14:paraId="5B341E07" w14:textId="77777777" w:rsidR="00CC58D9" w:rsidRDefault="00CC58D9" w:rsidP="00CC58D9">
      <w:pPr>
        <w:jc w:val="center"/>
        <w:rPr>
          <w:sz w:val="26"/>
          <w:szCs w:val="26"/>
        </w:rPr>
      </w:pPr>
      <w:r>
        <w:rPr>
          <w:sz w:val="26"/>
          <w:szCs w:val="26"/>
        </w:rPr>
        <w:t>K</w:t>
      </w:r>
      <w:r w:rsidRPr="00CC58D9">
        <w:rPr>
          <w:sz w:val="26"/>
          <w:szCs w:val="26"/>
        </w:rPr>
        <w:t>ontakt:</w:t>
      </w:r>
    </w:p>
    <w:p w14:paraId="7970CE07" w14:textId="77777777" w:rsidR="00CC58D9" w:rsidRDefault="00CC58D9" w:rsidP="00CC58D9">
      <w:pPr>
        <w:jc w:val="center"/>
        <w:rPr>
          <w:sz w:val="26"/>
          <w:szCs w:val="26"/>
        </w:rPr>
      </w:pPr>
      <w:r w:rsidRPr="00CC58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Předsedkyně spolku Jsme Hodoňáci : </w:t>
      </w:r>
      <w:r w:rsidRPr="00CC58D9">
        <w:rPr>
          <w:sz w:val="26"/>
          <w:szCs w:val="26"/>
        </w:rPr>
        <w:t xml:space="preserve">Mgr. </w:t>
      </w:r>
      <w:r>
        <w:rPr>
          <w:sz w:val="26"/>
          <w:szCs w:val="26"/>
        </w:rPr>
        <w:t>Lenka Navrátilov</w:t>
      </w:r>
      <w:r w:rsidR="003B2B45">
        <w:rPr>
          <w:sz w:val="26"/>
          <w:szCs w:val="26"/>
        </w:rPr>
        <w:t>á</w:t>
      </w:r>
      <w:r w:rsidRPr="00CC58D9">
        <w:rPr>
          <w:sz w:val="26"/>
          <w:szCs w:val="26"/>
        </w:rPr>
        <w:t xml:space="preserve"> +42</w:t>
      </w:r>
      <w:r>
        <w:rPr>
          <w:sz w:val="26"/>
          <w:szCs w:val="26"/>
        </w:rPr>
        <w:t>0</w:t>
      </w:r>
      <w:r w:rsidR="003B2B45">
        <w:rPr>
          <w:sz w:val="26"/>
          <w:szCs w:val="26"/>
        </w:rPr>
        <w:t> </w:t>
      </w:r>
      <w:r>
        <w:rPr>
          <w:sz w:val="26"/>
          <w:szCs w:val="26"/>
        </w:rPr>
        <w:t>607</w:t>
      </w:r>
      <w:r w:rsidR="003B2B45">
        <w:rPr>
          <w:sz w:val="26"/>
          <w:szCs w:val="26"/>
        </w:rPr>
        <w:t> </w:t>
      </w:r>
      <w:r>
        <w:rPr>
          <w:sz w:val="26"/>
          <w:szCs w:val="26"/>
        </w:rPr>
        <w:t>664</w:t>
      </w:r>
      <w:r w:rsidR="003B2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558 </w:t>
      </w:r>
    </w:p>
    <w:p w14:paraId="779CDA6D" w14:textId="77777777" w:rsidR="00CC58D9" w:rsidRDefault="00CC58D9" w:rsidP="00CC58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Předsedkyně spolku HOKS : </w:t>
      </w:r>
      <w:r w:rsidRPr="00CC58D9">
        <w:rPr>
          <w:sz w:val="26"/>
          <w:szCs w:val="26"/>
        </w:rPr>
        <w:t xml:space="preserve">Terézia Mlýnková Išková </w:t>
      </w:r>
      <w:r>
        <w:rPr>
          <w:sz w:val="26"/>
          <w:szCs w:val="26"/>
        </w:rPr>
        <w:t xml:space="preserve"> </w:t>
      </w:r>
      <w:r w:rsidRPr="00CC58D9">
        <w:rPr>
          <w:sz w:val="26"/>
          <w:szCs w:val="26"/>
        </w:rPr>
        <w:t>+42</w:t>
      </w:r>
      <w:r>
        <w:rPr>
          <w:sz w:val="26"/>
          <w:szCs w:val="26"/>
        </w:rPr>
        <w:t>0</w:t>
      </w:r>
      <w:r w:rsidR="003B2B45">
        <w:rPr>
          <w:sz w:val="26"/>
          <w:szCs w:val="26"/>
        </w:rPr>
        <w:t> </w:t>
      </w:r>
      <w:r w:rsidRPr="00CC58D9">
        <w:rPr>
          <w:sz w:val="26"/>
          <w:szCs w:val="26"/>
        </w:rPr>
        <w:t>723</w:t>
      </w:r>
      <w:r w:rsidR="003B2B45">
        <w:rPr>
          <w:sz w:val="26"/>
          <w:szCs w:val="26"/>
        </w:rPr>
        <w:t xml:space="preserve"> </w:t>
      </w:r>
      <w:r w:rsidRPr="00CC58D9">
        <w:rPr>
          <w:sz w:val="26"/>
          <w:szCs w:val="26"/>
        </w:rPr>
        <w:t>005</w:t>
      </w:r>
      <w:r w:rsidR="00762FF7">
        <w:rPr>
          <w:sz w:val="26"/>
          <w:szCs w:val="26"/>
        </w:rPr>
        <w:t> </w:t>
      </w:r>
      <w:r w:rsidRPr="00CC58D9">
        <w:rPr>
          <w:sz w:val="26"/>
          <w:szCs w:val="26"/>
        </w:rPr>
        <w:t>829</w:t>
      </w:r>
    </w:p>
    <w:p w14:paraId="5774796A" w14:textId="77777777" w:rsidR="00F87E08" w:rsidRDefault="00F87E08" w:rsidP="00F87E08">
      <w:pPr>
        <w:autoSpaceDE w:val="0"/>
        <w:autoSpaceDN w:val="0"/>
        <w:adjustRightInd w:val="0"/>
        <w:spacing w:line="240" w:lineRule="auto"/>
        <w:rPr>
          <w:rFonts w:ascii="Myriad Pro" w:hAnsi="Myriad Pro"/>
          <w:sz w:val="10"/>
          <w:szCs w:val="24"/>
          <w:lang w:val="cs-CZ"/>
        </w:rPr>
      </w:pPr>
    </w:p>
    <w:p w14:paraId="2A62AE0D" w14:textId="77777777" w:rsidR="00762FF7" w:rsidRPr="00F87E08" w:rsidRDefault="00762FF7" w:rsidP="00F87E08">
      <w:pPr>
        <w:autoSpaceDE w:val="0"/>
        <w:autoSpaceDN w:val="0"/>
        <w:adjustRightInd w:val="0"/>
        <w:spacing w:line="240" w:lineRule="auto"/>
        <w:rPr>
          <w:rFonts w:ascii="Myriad Pro" w:hAnsi="Myriad Pro"/>
          <w:sz w:val="10"/>
          <w:szCs w:val="24"/>
          <w:lang w:val="cs-CZ"/>
        </w:rPr>
      </w:pPr>
    </w:p>
    <w:p w14:paraId="26BBFAB2" w14:textId="77777777" w:rsidR="00F87E08" w:rsidRDefault="008D23CF" w:rsidP="00EF6C77">
      <w:pPr>
        <w:autoSpaceDE w:val="0"/>
        <w:autoSpaceDN w:val="0"/>
        <w:adjustRightInd w:val="0"/>
        <w:spacing w:after="100" w:line="241" w:lineRule="atLeast"/>
        <w:jc w:val="center"/>
        <w:rPr>
          <w:rFonts w:ascii="Myriad Pro" w:hAnsi="Myriad Pro"/>
          <w:b/>
          <w:bCs/>
          <w:sz w:val="26"/>
          <w:szCs w:val="26"/>
          <w:lang w:val="cs-CZ"/>
        </w:rPr>
      </w:pPr>
      <w:r>
        <w:rPr>
          <w:rFonts w:ascii="Myriad Pro" w:hAnsi="Myriad Pro"/>
          <w:b/>
          <w:bCs/>
          <w:sz w:val="26"/>
          <w:szCs w:val="26"/>
          <w:lang w:val="cs-CZ"/>
        </w:rPr>
        <w:t xml:space="preserve">       </w:t>
      </w:r>
      <w:r w:rsidR="00F87E08" w:rsidRPr="00F87E08">
        <w:rPr>
          <w:rFonts w:ascii="Myriad Pro" w:hAnsi="Myriad Pro"/>
          <w:b/>
          <w:bCs/>
          <w:sz w:val="26"/>
          <w:szCs w:val="26"/>
          <w:lang w:val="cs-CZ"/>
        </w:rPr>
        <w:t>PRIHLÁŠKA</w:t>
      </w:r>
      <w:r w:rsidR="009A08C2">
        <w:rPr>
          <w:rFonts w:ascii="Myriad Pro" w:hAnsi="Myriad Pro"/>
          <w:b/>
          <w:bCs/>
          <w:sz w:val="26"/>
          <w:szCs w:val="26"/>
          <w:lang w:val="cs-CZ"/>
        </w:rPr>
        <w:t>:</w:t>
      </w:r>
    </w:p>
    <w:tbl>
      <w:tblPr>
        <w:tblW w:w="6960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984"/>
      </w:tblGrid>
      <w:tr w:rsidR="00EF6C77" w:rsidRPr="00EF6C77" w14:paraId="7C3CE31E" w14:textId="77777777" w:rsidTr="00C46DC2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D4D91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Jméno degustátora: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16C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4F9737D5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20084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Příjmení degustátora: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34A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29BBE5CF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5BA12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Tituly: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09F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2F669A86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C0C12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Adresa bydliště: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828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18CE4C39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2C10D" w14:textId="77777777" w:rsidR="00EF6C77" w:rsidRPr="00EF6C77" w:rsidRDefault="00EF6C77" w:rsidP="00762FF7">
            <w:pPr>
              <w:spacing w:line="240" w:lineRule="auto"/>
              <w:ind w:left="71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Město / obec: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64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45C7B76E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EF109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PSČ: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74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045E2CFC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D4C45D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Číslo certifikátu posuzovatele*: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F9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16BE6C53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075F2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Číslo degustačního průkazu*: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9CF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5B170AE9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E62A1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Telefonický kontakt: </w:t>
            </w:r>
          </w:p>
        </w:tc>
        <w:tc>
          <w:tcPr>
            <w:tcW w:w="3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FFD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5E8D2D50" w14:textId="77777777" w:rsidTr="00C46DC2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A69DC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>Elektronický kontakt (</w:t>
            </w:r>
            <w:r w:rsidR="00F41B78">
              <w:rPr>
                <w:rFonts w:eastAsia="Times New Roman"/>
                <w:color w:val="000000"/>
                <w:sz w:val="20"/>
                <w:szCs w:val="20"/>
                <w:lang w:val="cs-CZ"/>
              </w:rPr>
              <w:t>e-</w:t>
            </w: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mail):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EE7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</w:tbl>
    <w:p w14:paraId="69103525" w14:textId="77777777" w:rsidR="00EF6C77" w:rsidRPr="00C46DC2" w:rsidRDefault="00C46DC2" w:rsidP="00C46DC2">
      <w:pPr>
        <w:autoSpaceDE w:val="0"/>
        <w:autoSpaceDN w:val="0"/>
        <w:adjustRightInd w:val="0"/>
        <w:spacing w:after="100" w:line="241" w:lineRule="atLeast"/>
        <w:ind w:left="720" w:firstLine="720"/>
        <w:rPr>
          <w:bCs/>
          <w:i/>
          <w:sz w:val="16"/>
          <w:szCs w:val="20"/>
          <w:lang w:val="cs-CZ"/>
        </w:rPr>
      </w:pPr>
      <w:r>
        <w:rPr>
          <w:bCs/>
          <w:i/>
          <w:sz w:val="16"/>
          <w:szCs w:val="20"/>
          <w:lang w:val="cs-CZ"/>
        </w:rPr>
        <w:t xml:space="preserve">                                  </w:t>
      </w:r>
      <w:r w:rsidRPr="00C46DC2">
        <w:rPr>
          <w:bCs/>
          <w:i/>
          <w:sz w:val="16"/>
          <w:szCs w:val="20"/>
          <w:lang w:val="cs-CZ"/>
        </w:rPr>
        <w:t xml:space="preserve">*Pokud degustátor má </w:t>
      </w:r>
    </w:p>
    <w:tbl>
      <w:tblPr>
        <w:tblW w:w="6910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242"/>
        <w:gridCol w:w="1580"/>
        <w:gridCol w:w="190"/>
        <w:gridCol w:w="220"/>
      </w:tblGrid>
      <w:tr w:rsidR="00EF6C77" w:rsidRPr="00EF6C77" w14:paraId="6FD5ACF8" w14:textId="77777777" w:rsidTr="002569BE">
        <w:trPr>
          <w:trHeight w:val="1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3B98A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898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14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3F1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3D51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09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EF6C77" w:rsidRPr="00EF6C77" w14:paraId="01279839" w14:textId="77777777" w:rsidTr="002569B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9A28C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Preference komise k hodnocení vín (X):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C9D2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Bílé vína 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BF6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7AB6" w14:textId="77777777" w:rsidR="00EF6C77" w:rsidRPr="00EF6C77" w:rsidRDefault="00EF6C77" w:rsidP="00EF6C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eastAsia="Times New Roman"/>
                <w:color w:val="000000"/>
                <w:sz w:val="20"/>
                <w:szCs w:val="20"/>
                <w:lang w:val="cs-CZ"/>
              </w:rPr>
              <w:t xml:space="preserve">Červené vína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064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F9D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EF6C77" w:rsidRPr="00EF6C77" w14:paraId="708233A5" w14:textId="77777777" w:rsidTr="002569BE">
        <w:trPr>
          <w:trHeight w:val="1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07828B" w14:textId="77777777" w:rsidR="00EF6C77" w:rsidRPr="00EF6C77" w:rsidRDefault="00EF6C77" w:rsidP="00762FF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80569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5633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C02F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CD3A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12E" w14:textId="77777777" w:rsidR="00EF6C77" w:rsidRPr="00EF6C77" w:rsidRDefault="00EF6C77" w:rsidP="00EF6C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F6C77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</w:tbl>
    <w:p w14:paraId="4E043B26" w14:textId="77777777" w:rsidR="00EF6C77" w:rsidRDefault="00EF6C77" w:rsidP="00E3749D">
      <w:pPr>
        <w:autoSpaceDE w:val="0"/>
        <w:autoSpaceDN w:val="0"/>
        <w:adjustRightInd w:val="0"/>
        <w:spacing w:after="100" w:line="241" w:lineRule="atLeast"/>
        <w:rPr>
          <w:rFonts w:ascii="Myriad Pro" w:hAnsi="Myriad Pro"/>
          <w:b/>
          <w:bCs/>
          <w:sz w:val="26"/>
          <w:szCs w:val="26"/>
          <w:lang w:val="cs-CZ"/>
        </w:rPr>
      </w:pPr>
    </w:p>
    <w:sectPr w:rsidR="00EF6C77" w:rsidSect="00E3749D">
      <w:footerReference w:type="default" r:id="rId11"/>
      <w:pgSz w:w="11909" w:h="16834"/>
      <w:pgMar w:top="397" w:right="805" w:bottom="426" w:left="992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D8C0" w14:textId="77777777" w:rsidR="00AB5C96" w:rsidRDefault="00AB5C96">
      <w:pPr>
        <w:spacing w:line="240" w:lineRule="auto"/>
      </w:pPr>
      <w:r>
        <w:separator/>
      </w:r>
    </w:p>
  </w:endnote>
  <w:endnote w:type="continuationSeparator" w:id="0">
    <w:p w14:paraId="709FE163" w14:textId="77777777" w:rsidR="00AB5C96" w:rsidRDefault="00AB5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Myriad Pro">
    <w:altName w:val="Arial"/>
    <w:panose1 w:val="020B0604020202020204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D899" w14:textId="77777777" w:rsidR="009A04A5" w:rsidRDefault="007A2C22">
    <w:pPr>
      <w:jc w:val="right"/>
    </w:pPr>
    <w:r>
      <w:rPr>
        <w:noProof/>
        <w:lang w:val="cs-CZ"/>
      </w:rPr>
      <w:drawing>
        <wp:inline distT="114300" distB="114300" distL="114300" distR="114300" wp14:anchorId="4B18069F" wp14:editId="73C2DF45">
          <wp:extent cx="1054166" cy="482138"/>
          <wp:effectExtent l="0" t="0" r="0" b="0"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66" cy="482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cs-CZ"/>
      </w:rPr>
      <w:drawing>
        <wp:inline distT="114300" distB="114300" distL="114300" distR="114300" wp14:anchorId="15FC4E48" wp14:editId="0B53EF82">
          <wp:extent cx="1098280" cy="520238"/>
          <wp:effectExtent l="0" t="0" r="0" b="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280" cy="520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59E4" w14:textId="77777777" w:rsidR="00AB5C96" w:rsidRDefault="00AB5C96">
      <w:pPr>
        <w:spacing w:line="240" w:lineRule="auto"/>
      </w:pPr>
      <w:r>
        <w:separator/>
      </w:r>
    </w:p>
  </w:footnote>
  <w:footnote w:type="continuationSeparator" w:id="0">
    <w:p w14:paraId="679B8256" w14:textId="77777777" w:rsidR="00AB5C96" w:rsidRDefault="00AB5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FC2"/>
    <w:multiLevelType w:val="multilevel"/>
    <w:tmpl w:val="22E27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869AA"/>
    <w:multiLevelType w:val="hybridMultilevel"/>
    <w:tmpl w:val="70C24428"/>
    <w:lvl w:ilvl="0" w:tplc="42C00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2C84"/>
    <w:multiLevelType w:val="multilevel"/>
    <w:tmpl w:val="06AAE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9721D4"/>
    <w:multiLevelType w:val="hybridMultilevel"/>
    <w:tmpl w:val="82CC3158"/>
    <w:lvl w:ilvl="0" w:tplc="6BB8FC38">
      <w:start w:val="1"/>
      <w:numFmt w:val="bullet"/>
      <w:lvlText w:val=""/>
      <w:lvlJc w:val="left"/>
      <w:pPr>
        <w:ind w:left="114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F83068B"/>
    <w:multiLevelType w:val="multilevel"/>
    <w:tmpl w:val="63E27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99779398">
    <w:abstractNumId w:val="4"/>
  </w:num>
  <w:num w:numId="2" w16cid:durableId="2141024830">
    <w:abstractNumId w:val="0"/>
  </w:num>
  <w:num w:numId="3" w16cid:durableId="496044612">
    <w:abstractNumId w:val="2"/>
  </w:num>
  <w:num w:numId="4" w16cid:durableId="281569888">
    <w:abstractNumId w:val="1"/>
  </w:num>
  <w:num w:numId="5" w16cid:durableId="159496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5"/>
    <w:rsid w:val="0003504F"/>
    <w:rsid w:val="001F73D8"/>
    <w:rsid w:val="00206F7C"/>
    <w:rsid w:val="002569BE"/>
    <w:rsid w:val="00263651"/>
    <w:rsid w:val="002F2C95"/>
    <w:rsid w:val="00342E24"/>
    <w:rsid w:val="003B2B45"/>
    <w:rsid w:val="00432064"/>
    <w:rsid w:val="00677784"/>
    <w:rsid w:val="007455A6"/>
    <w:rsid w:val="00762FF7"/>
    <w:rsid w:val="007A2C22"/>
    <w:rsid w:val="007E1385"/>
    <w:rsid w:val="008D23CF"/>
    <w:rsid w:val="009A04A5"/>
    <w:rsid w:val="009A08C2"/>
    <w:rsid w:val="00A11747"/>
    <w:rsid w:val="00AB5C96"/>
    <w:rsid w:val="00AE45D7"/>
    <w:rsid w:val="00B446A6"/>
    <w:rsid w:val="00B632F3"/>
    <w:rsid w:val="00C46DC2"/>
    <w:rsid w:val="00CC58D9"/>
    <w:rsid w:val="00DF0DC7"/>
    <w:rsid w:val="00E22C82"/>
    <w:rsid w:val="00E3749D"/>
    <w:rsid w:val="00E7636C"/>
    <w:rsid w:val="00E8207B"/>
    <w:rsid w:val="00E944BE"/>
    <w:rsid w:val="00EC1503"/>
    <w:rsid w:val="00EF6C77"/>
    <w:rsid w:val="00F41B78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3065"/>
  <w15:docId w15:val="{7E5BE5DD-BA13-445F-94D6-4DB7DE6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8207B"/>
    <w:pPr>
      <w:ind w:left="720"/>
      <w:contextualSpacing/>
    </w:pPr>
  </w:style>
  <w:style w:type="paragraph" w:customStyle="1" w:styleId="Default">
    <w:name w:val="Default"/>
    <w:rsid w:val="00CC58D9"/>
    <w:pPr>
      <w:autoSpaceDE w:val="0"/>
      <w:autoSpaceDN w:val="0"/>
      <w:adjustRightInd w:val="0"/>
      <w:spacing w:line="240" w:lineRule="auto"/>
    </w:pPr>
    <w:rPr>
      <w:rFonts w:ascii="Optima" w:hAnsi="Optima" w:cs="Optima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C58D9"/>
    <w:rPr>
      <w:color w:val="0000FF"/>
      <w:u w:val="single"/>
    </w:rPr>
  </w:style>
  <w:style w:type="character" w:customStyle="1" w:styleId="A8">
    <w:name w:val="A8"/>
    <w:uiPriority w:val="99"/>
    <w:rsid w:val="00F87E08"/>
    <w:rPr>
      <w:rFonts w:cs="Myriad Pro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F87E08"/>
    <w:pPr>
      <w:spacing w:line="241" w:lineRule="atLeast"/>
    </w:pPr>
    <w:rPr>
      <w:rFonts w:ascii="Myriad Pro" w:hAnsi="Myriad Pro" w:cs="Arial"/>
      <w:color w:val="auto"/>
    </w:rPr>
  </w:style>
  <w:style w:type="paragraph" w:customStyle="1" w:styleId="Pa1">
    <w:name w:val="Pa1"/>
    <w:basedOn w:val="Default"/>
    <w:next w:val="Default"/>
    <w:uiPriority w:val="99"/>
    <w:rsid w:val="00F87E08"/>
    <w:pPr>
      <w:spacing w:line="241" w:lineRule="atLeast"/>
    </w:pPr>
    <w:rPr>
      <w:rFonts w:ascii="Myriad Pro" w:hAnsi="Myriad Pro" w:cs="Arial"/>
      <w:color w:val="auto"/>
    </w:rPr>
  </w:style>
  <w:style w:type="character" w:customStyle="1" w:styleId="A7">
    <w:name w:val="A7"/>
    <w:uiPriority w:val="99"/>
    <w:rsid w:val="00F87E08"/>
    <w:rPr>
      <w:rFonts w:cs="Myriad Pro"/>
      <w:b/>
      <w:bCs/>
      <w:i/>
      <w:iCs/>
      <w:color w:val="000000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41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sme@hodona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mehodonaci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3B7A-17D0-4826-8F9B-CB66E4F1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1</cp:lastModifiedBy>
  <cp:revision>2</cp:revision>
  <cp:lastPrinted>2023-02-27T19:49:00Z</cp:lastPrinted>
  <dcterms:created xsi:type="dcterms:W3CDTF">2023-03-01T07:52:00Z</dcterms:created>
  <dcterms:modified xsi:type="dcterms:W3CDTF">2023-03-01T07:52:00Z</dcterms:modified>
</cp:coreProperties>
</file>